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0160" w14:textId="77777777" w:rsidR="00A679D8" w:rsidRPr="00D10584" w:rsidRDefault="00A679D8" w:rsidP="005C03A7">
      <w:pPr>
        <w:pStyle w:val="4"/>
        <w:jc w:val="center"/>
        <w:rPr>
          <w:rFonts w:asciiTheme="minorHAnsi" w:hAnsiTheme="minorHAnsi" w:cstheme="minorHAnsi"/>
          <w:szCs w:val="24"/>
          <w:lang w:val="el-GR"/>
        </w:rPr>
      </w:pPr>
    </w:p>
    <w:p w14:paraId="0CDA90F3" w14:textId="77777777" w:rsidR="00A679D8" w:rsidRPr="00D10584" w:rsidRDefault="00A842F3" w:rsidP="005C03A7">
      <w:pPr>
        <w:keepNext/>
        <w:jc w:val="center"/>
        <w:outlineLvl w:val="0"/>
        <w:rPr>
          <w:rFonts w:asciiTheme="minorHAnsi" w:hAnsiTheme="minorHAnsi" w:cstheme="minorHAnsi"/>
          <w:b/>
          <w:snapToGrid w:val="0"/>
          <w:color w:val="002060"/>
          <w:sz w:val="32"/>
          <w:szCs w:val="32"/>
          <w:lang w:val="el-GR"/>
        </w:rPr>
      </w:pPr>
      <w:r w:rsidRPr="00D10584">
        <w:rPr>
          <w:rFonts w:asciiTheme="minorHAnsi" w:eastAsia="Arial" w:hAnsiTheme="minorHAnsi" w:cstheme="minorHAnsi"/>
          <w:b/>
          <w:snapToGrid w:val="0"/>
          <w:color w:val="002060"/>
          <w:sz w:val="32"/>
          <w:szCs w:val="32"/>
          <w:lang w:val="el-GR" w:eastAsia="el-GR" w:bidi="el-GR"/>
        </w:rPr>
        <w:t>ΔΟΜΕΙΝ ΕΜΠΟΡΙΚΗ ΤΟΥΡΙΣΤΙΚΗ ΑΓΡΟΤΙΚΗ ΚΑΤΑΣΚ/ΚΗ ΙΚΕ</w:t>
      </w:r>
    </w:p>
    <w:p w14:paraId="37F78249" w14:textId="77777777" w:rsidR="00A74013" w:rsidRPr="00D10584" w:rsidRDefault="007647A8" w:rsidP="005C03A7">
      <w:pPr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 w:rsidRPr="00D10584">
        <w:rPr>
          <w:rFonts w:asciiTheme="minorHAnsi" w:hAnsiTheme="minorHAnsi" w:cstheme="minorHAnsi"/>
          <w:sz w:val="28"/>
          <w:szCs w:val="28"/>
          <w:lang w:val="el-GR"/>
        </w:rPr>
        <w:t>ΠΡΑΚΤΙΚΑ ΤΑΚΤΙΚΗΣ ΓΕΝΙΚΗΣ ΣΥΝΕΛΕΥΣΗΣ</w:t>
      </w:r>
    </w:p>
    <w:p w14:paraId="2D4DF35A" w14:textId="77777777" w:rsidR="00A74013" w:rsidRPr="00D10584" w:rsidRDefault="00A74013" w:rsidP="005C03A7">
      <w:pPr>
        <w:keepNext/>
        <w:jc w:val="center"/>
        <w:outlineLvl w:val="0"/>
        <w:rPr>
          <w:rFonts w:asciiTheme="minorHAnsi" w:hAnsiTheme="minorHAnsi" w:cstheme="minorHAnsi"/>
          <w:b/>
          <w:snapToGrid w:val="0"/>
          <w:color w:val="002060"/>
          <w:sz w:val="24"/>
          <w:szCs w:val="24"/>
          <w:lang w:val="el-GR"/>
        </w:rPr>
      </w:pPr>
    </w:p>
    <w:p w14:paraId="227D8C74" w14:textId="77777777" w:rsidR="00C94DE7" w:rsidRPr="00D10584" w:rsidRDefault="000B53D6" w:rsidP="005C03A7">
      <w:pPr>
        <w:jc w:val="center"/>
        <w:rPr>
          <w:rFonts w:asciiTheme="minorHAnsi" w:hAnsiTheme="minorHAnsi" w:cstheme="minorHAnsi"/>
          <w:sz w:val="24"/>
          <w:szCs w:val="24"/>
          <w:lang w:val="el-GR"/>
        </w:rPr>
      </w:pPr>
      <w:r w:rsidRPr="00D10584">
        <w:rPr>
          <w:rFonts w:asciiTheme="minorHAnsi" w:hAnsiTheme="minorHAnsi" w:cstheme="minorHAnsi"/>
          <w:sz w:val="24"/>
          <w:szCs w:val="24"/>
          <w:lang w:val="el-GR"/>
        </w:rPr>
        <w:t>ΑΡ. Γ</w:t>
      </w:r>
      <w:r w:rsidR="00C94DE7" w:rsidRPr="00D10584">
        <w:rPr>
          <w:rFonts w:asciiTheme="minorHAnsi" w:hAnsiTheme="minorHAnsi" w:cstheme="minorHAnsi"/>
          <w:sz w:val="24"/>
          <w:szCs w:val="24"/>
          <w:lang w:val="el-GR"/>
        </w:rPr>
        <w:t>.</w:t>
      </w:r>
      <w:r w:rsidRPr="00D10584">
        <w:rPr>
          <w:rFonts w:asciiTheme="minorHAnsi" w:hAnsiTheme="minorHAnsi" w:cstheme="minorHAnsi"/>
          <w:sz w:val="24"/>
          <w:szCs w:val="24"/>
          <w:lang w:val="el-GR"/>
        </w:rPr>
        <w:t>Ε</w:t>
      </w:r>
      <w:r w:rsidR="00C94DE7" w:rsidRPr="00D10584">
        <w:rPr>
          <w:rFonts w:asciiTheme="minorHAnsi" w:hAnsiTheme="minorHAnsi" w:cstheme="minorHAnsi"/>
          <w:sz w:val="24"/>
          <w:szCs w:val="24"/>
          <w:lang w:val="el-GR"/>
        </w:rPr>
        <w:t>.</w:t>
      </w:r>
      <w:r w:rsidRPr="00D10584">
        <w:rPr>
          <w:rFonts w:asciiTheme="minorHAnsi" w:hAnsiTheme="minorHAnsi" w:cstheme="minorHAnsi"/>
          <w:sz w:val="24"/>
          <w:szCs w:val="24"/>
          <w:lang w:val="el-GR"/>
        </w:rPr>
        <w:t xml:space="preserve">ΜΗ: </w:t>
      </w:r>
      <w:r w:rsidR="00A842F3" w:rsidRPr="00D10584">
        <w:rPr>
          <w:rFonts w:asciiTheme="minorHAnsi" w:hAnsiTheme="minorHAnsi" w:cstheme="minorHAnsi"/>
          <w:sz w:val="24"/>
          <w:szCs w:val="24"/>
          <w:lang w:val="el-GR"/>
        </w:rPr>
        <w:t>166895258000</w:t>
      </w:r>
    </w:p>
    <w:p w14:paraId="4581FFED" w14:textId="77777777" w:rsidR="00BB290A" w:rsidRPr="00D10584" w:rsidRDefault="00BB290A" w:rsidP="005C03A7">
      <w:pPr>
        <w:jc w:val="center"/>
        <w:rPr>
          <w:rFonts w:asciiTheme="minorHAnsi" w:hAnsiTheme="minorHAnsi" w:cstheme="minorHAnsi"/>
          <w:sz w:val="24"/>
          <w:szCs w:val="24"/>
          <w:lang w:val="el-GR"/>
        </w:rPr>
      </w:pPr>
    </w:p>
    <w:p w14:paraId="2744135F" w14:textId="77777777" w:rsidR="0061581E" w:rsidRPr="00A13BBF" w:rsidRDefault="00F63F3D" w:rsidP="005C03A7">
      <w:pPr>
        <w:pStyle w:val="2"/>
        <w:jc w:val="center"/>
        <w:rPr>
          <w:rFonts w:asciiTheme="minorHAnsi" w:hAnsiTheme="minorHAnsi" w:cstheme="minorHAnsi"/>
          <w:b/>
          <w:bCs/>
          <w:szCs w:val="24"/>
          <w:lang w:val="el-GR"/>
        </w:rPr>
      </w:pPr>
      <w:r w:rsidRPr="006B20C4">
        <w:rPr>
          <w:rFonts w:ascii="Arial" w:hAnsi="Arial"/>
          <w:b/>
          <w:bCs/>
          <w:lang w:val="el-GR"/>
        </w:rPr>
        <w:t>Συνεδρίαση της 20ής Σεπτεμβρίου 2026</w:t>
      </w:r>
    </w:p>
    <w:p w14:paraId="79A7E90B" w14:textId="77777777" w:rsidR="00A74013" w:rsidRPr="00D10584" w:rsidRDefault="00A74013" w:rsidP="005C03A7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39A43A6A" w14:textId="77777777" w:rsidR="0061581E" w:rsidRPr="00315712" w:rsidRDefault="0061581E" w:rsidP="005C03A7">
      <w:pPr>
        <w:jc w:val="both"/>
        <w:rPr>
          <w:rFonts w:cstheme="minorHAnsi"/>
          <w:sz w:val="22"/>
          <w:szCs w:val="24"/>
          <w:lang w:val="el-GR"/>
        </w:rPr>
      </w:pPr>
    </w:p>
    <w:p w14:paraId="6C61D23E" w14:textId="446E836A" w:rsidR="00E41078" w:rsidRPr="00315712" w:rsidRDefault="00315712" w:rsidP="005C03A7">
      <w:pPr>
        <w:ind w:firstLine="720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>-</w:t>
      </w:r>
      <w:r w:rsidR="007647A8" w:rsidRPr="00315712">
        <w:rPr>
          <w:sz w:val="22"/>
          <w:lang w:val="el-GR"/>
        </w:rPr>
        <w:t>Στα Χανιά σήμερα την 20ή Σεπτεμβρίου 2026, ημέρα Κυριακή και ώρα 10:00 π.μ. στα γραφεία της εταιρείας στο Δαράτσο Χανίων, συνήλθαν έπειτα από πρόσκληση του διαχειριστή Ευτύχιου Γλακουσάκη οι εταίροι της εταιρείας με την επωνυμία «ΔΟΜΕΙΝ ΙΚΕ ΕΜΠΟΡΙΚΗ ΤΟΥΡΙΣΤΙΚΗ ΑΓΡΟΤΙΚΗ ΚΑΤΑΣΚ/ΚΗ ΙΚΕ» σε τακτική ετήσια Γενική Συνέλευση με τα παρακάτω θέματα:</w:t>
      </w:r>
    </w:p>
    <w:p w14:paraId="7FCB7746" w14:textId="77777777" w:rsidR="00BB290A" w:rsidRPr="00315712" w:rsidRDefault="00BB290A" w:rsidP="005C03A7">
      <w:pPr>
        <w:jc w:val="both"/>
        <w:rPr>
          <w:rFonts w:cstheme="minorHAnsi"/>
          <w:sz w:val="22"/>
          <w:szCs w:val="24"/>
          <w:lang w:val="el-GR"/>
        </w:rPr>
      </w:pPr>
    </w:p>
    <w:p w14:paraId="3BABC838" w14:textId="77777777" w:rsidR="007647A8" w:rsidRPr="00315712" w:rsidRDefault="00BB290A" w:rsidP="005C03A7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rFonts w:cstheme="minorHAnsi"/>
          <w:sz w:val="22"/>
          <w:szCs w:val="24"/>
          <w:lang w:val="el-GR"/>
        </w:rPr>
        <w:t>Θ</w:t>
      </w:r>
      <w:r w:rsidR="00550BAD" w:rsidRPr="00315712">
        <w:rPr>
          <w:rFonts w:cstheme="minorHAnsi"/>
          <w:sz w:val="22"/>
          <w:szCs w:val="24"/>
          <w:lang w:val="el-GR"/>
        </w:rPr>
        <w:t>έματα της ημερήσιας διάταξης:</w:t>
      </w:r>
    </w:p>
    <w:p w14:paraId="482CD5B3" w14:textId="77777777" w:rsidR="007647A8" w:rsidRPr="00315712" w:rsidRDefault="007647A8" w:rsidP="007647A8">
      <w:pPr>
        <w:numPr>
          <w:ilvl w:val="0"/>
          <w:numId w:val="10"/>
        </w:numPr>
        <w:ind w:left="284" w:hanging="284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>Υποβολή και έγκριση των οικονομικών καταστάσεων της 31/12/2025.</w:t>
      </w:r>
    </w:p>
    <w:p w14:paraId="7B0F0732" w14:textId="77777777" w:rsidR="00A842F3" w:rsidRPr="00315712" w:rsidRDefault="007647A8" w:rsidP="007647A8">
      <w:pPr>
        <w:numPr>
          <w:ilvl w:val="0"/>
          <w:numId w:val="10"/>
        </w:numPr>
        <w:ind w:left="284" w:hanging="284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>Έγκριση, κατ’ άρθρο 108 του Ν.4548/2018, της συνολικής διαχείρισης της εταιρείας για την εταιρική χρήση 2025.</w:t>
      </w:r>
    </w:p>
    <w:p w14:paraId="0A93FAD5" w14:textId="7247AFCC" w:rsidR="007647A8" w:rsidRPr="00315712" w:rsidRDefault="00A842F3" w:rsidP="007647A8">
      <w:pPr>
        <w:numPr>
          <w:ilvl w:val="0"/>
          <w:numId w:val="10"/>
        </w:numPr>
        <w:ind w:left="284" w:hanging="284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Απόφαση για διανομή κερδών </w:t>
      </w:r>
      <w:r w:rsidR="00315712" w:rsidRPr="00315712">
        <w:rPr>
          <w:sz w:val="22"/>
          <w:lang w:val="el-GR"/>
        </w:rPr>
        <w:t>.</w:t>
      </w:r>
      <w:r w:rsidRPr="00315712">
        <w:rPr>
          <w:sz w:val="22"/>
          <w:lang w:val="el-GR"/>
        </w:rPr>
        <w:t>.</w:t>
      </w:r>
    </w:p>
    <w:p w14:paraId="6A0A85FB" w14:textId="428B78C6" w:rsidR="007647A8" w:rsidRPr="00315712" w:rsidRDefault="00D04F5F" w:rsidP="007647A8">
      <w:pPr>
        <w:numPr>
          <w:ilvl w:val="0"/>
          <w:numId w:val="10"/>
        </w:numPr>
        <w:ind w:left="284" w:hanging="284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Έγκριση από τη Γ.Σ. της αμοιβής διαχείρισης που χορηγήθηκε στον Διαχειριστή για τη χρήση </w:t>
      </w:r>
      <w:r w:rsidR="00315712" w:rsidRPr="00315712">
        <w:rPr>
          <w:sz w:val="22"/>
          <w:lang w:val="el-GR"/>
        </w:rPr>
        <w:t xml:space="preserve">2025 </w:t>
      </w:r>
      <w:r w:rsidRPr="00315712">
        <w:rPr>
          <w:sz w:val="22"/>
          <w:lang w:val="el-GR"/>
        </w:rPr>
        <w:t xml:space="preserve"> και προέγκριση για αντίστοιχες αμοιβές στη χρήση 2026</w:t>
      </w:r>
      <w:r w:rsidR="00315712" w:rsidRPr="00315712">
        <w:rPr>
          <w:sz w:val="22"/>
          <w:lang w:val="el-GR"/>
        </w:rPr>
        <w:t>.</w:t>
      </w:r>
      <w:r w:rsidRPr="00315712">
        <w:rPr>
          <w:sz w:val="22"/>
          <w:lang w:val="el-GR"/>
        </w:rPr>
        <w:t>.</w:t>
      </w:r>
    </w:p>
    <w:p w14:paraId="30C2EEC3" w14:textId="77777777" w:rsidR="007647A8" w:rsidRPr="00315712" w:rsidRDefault="007647A8" w:rsidP="007647A8">
      <w:pPr>
        <w:numPr>
          <w:ilvl w:val="0"/>
          <w:numId w:val="10"/>
        </w:numPr>
        <w:ind w:left="284" w:hanging="284"/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rFonts w:cstheme="minorHAnsi"/>
          <w:sz w:val="22"/>
          <w:szCs w:val="24"/>
          <w:lang w:val="el-GR"/>
        </w:rPr>
        <w:t>Λοιπά θέματα – ανακοινώσεις.</w:t>
      </w:r>
    </w:p>
    <w:p w14:paraId="414E7CFE" w14:textId="77777777" w:rsidR="008127A4" w:rsidRPr="00315712" w:rsidRDefault="008127A4" w:rsidP="005C03A7">
      <w:pPr>
        <w:jc w:val="both"/>
        <w:rPr>
          <w:rFonts w:cstheme="minorHAnsi"/>
          <w:sz w:val="22"/>
          <w:szCs w:val="24"/>
          <w:lang w:val="en-US"/>
        </w:rPr>
      </w:pPr>
    </w:p>
    <w:p w14:paraId="7B1DE10E" w14:textId="77777777" w:rsidR="008127A4" w:rsidRPr="00315712" w:rsidRDefault="008127A4" w:rsidP="005C03A7">
      <w:pPr>
        <w:ind w:right="96"/>
        <w:jc w:val="both"/>
        <w:rPr>
          <w:rFonts w:cstheme="minorHAnsi"/>
          <w:bCs/>
          <w:color w:val="000000"/>
          <w:sz w:val="22"/>
          <w:szCs w:val="24"/>
          <w:lang w:val="el-GR" w:eastAsia="el-GR"/>
        </w:rPr>
      </w:pPr>
      <w:r w:rsidRPr="00315712">
        <w:rPr>
          <w:rFonts w:cstheme="minorHAnsi"/>
          <w:bCs/>
          <w:color w:val="000000"/>
          <w:sz w:val="22"/>
          <w:szCs w:val="24"/>
          <w:lang w:val="el-GR" w:eastAsia="el-GR"/>
        </w:rPr>
        <w:t>Παρίστανται οι κ.κ.</w:t>
      </w:r>
    </w:p>
    <w:p w14:paraId="444FCC8C" w14:textId="77777777" w:rsidR="005C03A7" w:rsidRPr="00315712" w:rsidRDefault="008127A4" w:rsidP="005C03A7">
      <w:pPr>
        <w:ind w:right="96"/>
        <w:jc w:val="both"/>
        <w:rPr>
          <w:rFonts w:eastAsia="Arial" w:cstheme="minorHAnsi"/>
          <w:bCs/>
          <w:color w:val="000000"/>
          <w:sz w:val="22"/>
          <w:szCs w:val="24"/>
          <w:lang w:val="el-GR" w:eastAsia="el-GR" w:bidi="el-GR"/>
        </w:rPr>
      </w:pPr>
      <w:r w:rsidRPr="00315712">
        <w:rPr>
          <w:sz w:val="22"/>
          <w:lang w:val="el-GR"/>
        </w:rPr>
        <w:t>1) Γεώργιος Κουτουλάκης του Ζαχαρία με Α.Φ.Μ. 170001712, κάτοχος 317 εταιρικών μεριδίων</w:t>
      </w:r>
    </w:p>
    <w:p w14:paraId="4466F771" w14:textId="77777777" w:rsidR="007647A8" w:rsidRPr="00315712" w:rsidRDefault="008127A4" w:rsidP="005C03A7">
      <w:pPr>
        <w:ind w:right="96"/>
        <w:jc w:val="both"/>
        <w:rPr>
          <w:rFonts w:eastAsia="Arial" w:cstheme="minorHAnsi"/>
          <w:bCs/>
          <w:color w:val="000000"/>
          <w:sz w:val="22"/>
          <w:szCs w:val="24"/>
          <w:lang w:val="el-GR" w:eastAsia="el-GR" w:bidi="el-GR"/>
        </w:rPr>
      </w:pPr>
      <w:r w:rsidRPr="00315712">
        <w:rPr>
          <w:sz w:val="22"/>
          <w:lang w:val="el-GR"/>
        </w:rPr>
        <w:t>2) Ευτύχιος Γλακουσάκης του Γεωργίου με Α.Φ.Μ. 037234727, κάτοχος 430 εταιρικών μεριδίων</w:t>
      </w:r>
    </w:p>
    <w:p w14:paraId="3D2F890F" w14:textId="77777777" w:rsidR="008127A4" w:rsidRPr="00315712" w:rsidRDefault="008127A4" w:rsidP="005C03A7">
      <w:pPr>
        <w:ind w:right="96"/>
        <w:jc w:val="both"/>
        <w:rPr>
          <w:rFonts w:cstheme="minorHAnsi"/>
          <w:bCs/>
          <w:color w:val="000000"/>
          <w:sz w:val="22"/>
          <w:szCs w:val="24"/>
          <w:lang w:val="el-GR" w:eastAsia="el-GR"/>
        </w:rPr>
      </w:pPr>
      <w:r w:rsidRPr="00315712">
        <w:rPr>
          <w:sz w:val="22"/>
          <w:lang w:val="el-GR"/>
        </w:rPr>
        <w:t>3) Βασίλειος Παπαδάκης του Αντωνίου με Α.Φ.Μ. 077671528, κάτοχος 158 εταιρικών μεριδίων</w:t>
      </w:r>
    </w:p>
    <w:p w14:paraId="63A9EA93" w14:textId="77777777" w:rsidR="000A0482" w:rsidRPr="00315712" w:rsidRDefault="000A0482" w:rsidP="007D1EA8">
      <w:pPr>
        <w:tabs>
          <w:tab w:val="right" w:pos="10204"/>
        </w:tabs>
        <w:jc w:val="both"/>
        <w:rPr>
          <w:rFonts w:cstheme="minorHAnsi"/>
          <w:sz w:val="22"/>
          <w:lang w:val="el-GR"/>
        </w:rPr>
      </w:pPr>
      <w:r w:rsidRPr="00315712">
        <w:rPr>
          <w:sz w:val="22"/>
          <w:lang w:val="el-GR"/>
        </w:rPr>
        <w:t>4) Γεώργιος Παπαδάκης του Στεφάνου με Α.Φ.Μ. 120248823, κάτοχος 95 εταιρικών μεριδίων</w:t>
      </w:r>
    </w:p>
    <w:p w14:paraId="0898F959" w14:textId="600E7F93" w:rsidR="007D1EA8" w:rsidRPr="00315712" w:rsidRDefault="007D1EA8" w:rsidP="007D1EA8">
      <w:pPr>
        <w:tabs>
          <w:tab w:val="right" w:pos="10204"/>
        </w:tabs>
        <w:jc w:val="both"/>
        <w:rPr>
          <w:rFonts w:cstheme="minorHAnsi"/>
          <w:sz w:val="22"/>
          <w:lang w:val="el-GR"/>
        </w:rPr>
      </w:pPr>
      <w:r w:rsidRPr="00315712">
        <w:rPr>
          <w:sz w:val="22"/>
          <w:lang w:val="el-GR"/>
        </w:rPr>
        <w:t xml:space="preserve">οι οποίοι είναι κάτοχοι συνολικά 1.000 εταιρικών μεριδίων (ήτοι του 100% του κεφαλαίου της εταιρείας). </w:t>
      </w:r>
    </w:p>
    <w:p w14:paraId="05B67FCC" w14:textId="77777777" w:rsidR="00315712" w:rsidRPr="00315712" w:rsidRDefault="00315712" w:rsidP="007D1EA8">
      <w:pPr>
        <w:pStyle w:val="a3"/>
        <w:jc w:val="both"/>
        <w:rPr>
          <w:rFonts w:cstheme="minorHAnsi"/>
          <w:lang w:val="el-GR"/>
        </w:rPr>
      </w:pPr>
    </w:p>
    <w:p w14:paraId="6FA28D0B" w14:textId="7BA50B7C" w:rsidR="007D1EA8" w:rsidRPr="00315712" w:rsidRDefault="007D1EA8" w:rsidP="007D1EA8">
      <w:pPr>
        <w:pStyle w:val="a3"/>
        <w:jc w:val="both"/>
        <w:rPr>
          <w:rFonts w:cstheme="minorHAnsi"/>
          <w:lang w:val="el-GR"/>
        </w:rPr>
      </w:pPr>
      <w:r w:rsidRPr="00315712">
        <w:rPr>
          <w:rFonts w:cstheme="minorHAnsi"/>
          <w:lang w:val="el-GR"/>
        </w:rPr>
        <w:t>Η Συνέλευση εκλέγει παμψηφεί ως Πρόεδρο αυτής τον εταίρο Κουτουλάκη Γεώργιο του Ζαχαρία.</w:t>
      </w:r>
    </w:p>
    <w:p w14:paraId="08E43B4E" w14:textId="77777777" w:rsidR="00A13BBF" w:rsidRDefault="00A13BBF" w:rsidP="007647A8">
      <w:pPr>
        <w:jc w:val="both"/>
        <w:rPr>
          <w:sz w:val="22"/>
          <w:lang w:val="el-GR"/>
        </w:rPr>
      </w:pPr>
    </w:p>
    <w:p w14:paraId="46469C70" w14:textId="274122E4" w:rsidR="00315712" w:rsidRPr="00315712" w:rsidRDefault="00315712" w:rsidP="007647A8">
      <w:pPr>
        <w:jc w:val="both"/>
        <w:rPr>
          <w:sz w:val="22"/>
          <w:lang w:val="el-GR"/>
        </w:rPr>
      </w:pPr>
      <w:r w:rsidRPr="00315712">
        <w:rPr>
          <w:sz w:val="22"/>
          <w:lang w:val="el-GR"/>
        </w:rPr>
        <w:t>Αφού διαπιστώθηκε απαρτία, ξεκίνησε η συζήτηση επί των θεμάτων της ημερήσιας διάταξης</w:t>
      </w:r>
    </w:p>
    <w:p w14:paraId="11C8E3BF" w14:textId="77777777" w:rsidR="00A13BBF" w:rsidRDefault="00A13BBF" w:rsidP="007647A8">
      <w:pPr>
        <w:jc w:val="both"/>
        <w:rPr>
          <w:sz w:val="22"/>
          <w:lang w:val="el-GR"/>
        </w:rPr>
      </w:pPr>
    </w:p>
    <w:p w14:paraId="39C2F6F4" w14:textId="36C3D4D6" w:rsidR="007647A8" w:rsidRPr="00315712" w:rsidRDefault="007647A8" w:rsidP="007647A8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Όσον αφορά το </w:t>
      </w:r>
      <w:r w:rsidRPr="00A13BBF">
        <w:rPr>
          <w:b/>
          <w:bCs/>
          <w:sz w:val="22"/>
          <w:lang w:val="el-GR"/>
        </w:rPr>
        <w:t>πρώτο</w:t>
      </w:r>
      <w:r w:rsidRPr="00315712">
        <w:rPr>
          <w:sz w:val="22"/>
          <w:lang w:val="el-GR"/>
        </w:rPr>
        <w:t xml:space="preserve"> θέμα της ημερήσιας διάταξης ο πρόεδρος της συνέλευσης παρουσίασε τον Ισολογισμό, την Κατάσταση Αποτελεσμάτων Χρήσης, τον Πίνακα Διάθεσης των αποτελεσμάτων της 31/12/2025 και το προσάρτημα και ζήτησε αν κάποιος από τους κ.κ. εταίρους έχει ανάγκη διευκρινήσεων ή αν κανείς έχει αντίρρηση για την έγκριση των ετήσιων οικονομικών καταστάσεων. Ύστερα απ’ αυτά η Γ.Σ. ομόφωνα και χωρίς καμία τροποποίηση εγκρίνει τις οικονομικές καταστάσεις για τη χρήση 01/01/2025 έως 31/12/2025.</w:t>
      </w:r>
    </w:p>
    <w:p w14:paraId="0788C69C" w14:textId="77777777" w:rsidR="007647A8" w:rsidRPr="00315712" w:rsidRDefault="007647A8" w:rsidP="007647A8">
      <w:pPr>
        <w:jc w:val="both"/>
        <w:rPr>
          <w:rFonts w:cstheme="minorHAnsi"/>
          <w:sz w:val="22"/>
          <w:szCs w:val="24"/>
          <w:lang w:val="el-GR"/>
        </w:rPr>
      </w:pPr>
    </w:p>
    <w:p w14:paraId="25380B97" w14:textId="7F6908C0" w:rsidR="007647A8" w:rsidRPr="00315712" w:rsidRDefault="007647A8" w:rsidP="007647A8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Όσον αφορά το </w:t>
      </w:r>
      <w:r w:rsidRPr="00A13BBF">
        <w:rPr>
          <w:b/>
          <w:bCs/>
          <w:sz w:val="22"/>
          <w:lang w:val="el-GR"/>
        </w:rPr>
        <w:t>δεύτερο</w:t>
      </w:r>
      <w:r w:rsidRPr="00315712">
        <w:rPr>
          <w:sz w:val="22"/>
          <w:lang w:val="el-GR"/>
        </w:rPr>
        <w:t xml:space="preserve"> θέμα της ημερήσιας διάταξης και μετά από φανερή ψηφοφορία η Γ.Σ. ομόφωνα εγκρίνει σύμφωνα με το αρ. 108 του Ν.4548/18 τη συνολική διαχείριση της εταιρείας για την εταιρική χρήση από 01/01/2025 έως 31/12/2025 και παραιτείται από τυχόν αξιώσεις της κατά τ</w:t>
      </w:r>
      <w:r w:rsidR="00A13BBF">
        <w:rPr>
          <w:sz w:val="22"/>
          <w:lang w:val="en-US"/>
        </w:rPr>
        <w:t>o</w:t>
      </w:r>
      <w:r w:rsidR="00A13BBF">
        <w:rPr>
          <w:sz w:val="22"/>
          <w:lang w:val="el-GR"/>
        </w:rPr>
        <w:t>υ διαχειριστή</w:t>
      </w:r>
      <w:r w:rsidRPr="00315712">
        <w:rPr>
          <w:sz w:val="22"/>
          <w:lang w:val="el-GR"/>
        </w:rPr>
        <w:t>, υπό τις προϋποθέσεις της παρ. 7 του αρ. 102 του ως άνω νόμου.</w:t>
      </w:r>
    </w:p>
    <w:p w14:paraId="72216D2E" w14:textId="77777777" w:rsidR="004554FA" w:rsidRPr="00315712" w:rsidRDefault="004554FA" w:rsidP="007647A8">
      <w:pPr>
        <w:jc w:val="both"/>
        <w:rPr>
          <w:rFonts w:cstheme="minorHAnsi"/>
          <w:sz w:val="22"/>
          <w:szCs w:val="24"/>
          <w:lang w:val="el-GR"/>
        </w:rPr>
      </w:pPr>
    </w:p>
    <w:p w14:paraId="076668F0" w14:textId="77777777" w:rsidR="004554FA" w:rsidRPr="00315712" w:rsidRDefault="004554FA" w:rsidP="004554FA">
      <w:pPr>
        <w:jc w:val="both"/>
        <w:rPr>
          <w:rFonts w:cstheme="minorHAnsi"/>
          <w:sz w:val="22"/>
          <w:szCs w:val="24"/>
          <w:lang w:val="el-GR" w:eastAsia="el-GR"/>
        </w:rPr>
      </w:pPr>
      <w:r w:rsidRPr="00315712">
        <w:rPr>
          <w:sz w:val="22"/>
          <w:lang w:val="el-GR"/>
        </w:rPr>
        <w:t xml:space="preserve">Όσον αφορά το </w:t>
      </w:r>
      <w:r w:rsidRPr="00A13BBF">
        <w:rPr>
          <w:b/>
          <w:bCs/>
          <w:sz w:val="22"/>
          <w:lang w:val="el-GR"/>
        </w:rPr>
        <w:t>τρίτο</w:t>
      </w:r>
      <w:r w:rsidRPr="00315712">
        <w:rPr>
          <w:sz w:val="22"/>
          <w:lang w:val="el-GR"/>
        </w:rPr>
        <w:t xml:space="preserve"> θέμα της ημερήσιας διάταξης ο Διαχειριστής υπέβαλε στη Γενική Συνέλευση τον πίνακα διάθεσης αποτελεσμάτων και μετά από σχετική συζήτηση η Γ.Σ. ομόφωνα αποδέχεται την πρότασή του για τη διανομή μερίσματος συνολικού ύψους 184.210,53 € και εγκρίνει τον πίνακα διάθεσης αποτελεσμάτων χρήσης 2025. </w:t>
      </w:r>
      <w:r w:rsidRPr="00315712">
        <w:rPr>
          <w:sz w:val="22"/>
        </w:rPr>
        <w:t>Συγκεκριμένα: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0"/>
        <w:gridCol w:w="2200"/>
      </w:tblGrid>
      <w:tr w:rsidR="005A327B" w:rsidRPr="00315712" w14:paraId="20393270" w14:textId="77777777">
        <w:tc>
          <w:tcPr>
            <w:tcW w:w="6200" w:type="dxa"/>
          </w:tcPr>
          <w:p w14:paraId="7ED46FF6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Κέρδη χρήσεως</w:t>
            </w:r>
          </w:p>
        </w:tc>
        <w:tc>
          <w:tcPr>
            <w:tcW w:w="2200" w:type="dxa"/>
          </w:tcPr>
          <w:p w14:paraId="36D83A16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509.035,12 €</w:t>
            </w:r>
          </w:p>
        </w:tc>
      </w:tr>
      <w:tr w:rsidR="005A327B" w:rsidRPr="00315712" w14:paraId="3E022C29" w14:textId="77777777">
        <w:tc>
          <w:tcPr>
            <w:tcW w:w="6200" w:type="dxa"/>
          </w:tcPr>
          <w:p w14:paraId="4D50C15D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Φόρος Εισοδήματος</w:t>
            </w:r>
          </w:p>
        </w:tc>
        <w:tc>
          <w:tcPr>
            <w:tcW w:w="2200" w:type="dxa"/>
          </w:tcPr>
          <w:p w14:paraId="2E16DBFC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-112.163,73 €</w:t>
            </w:r>
          </w:p>
        </w:tc>
      </w:tr>
      <w:tr w:rsidR="005A327B" w:rsidRPr="00315712" w14:paraId="6E998113" w14:textId="77777777">
        <w:tc>
          <w:tcPr>
            <w:tcW w:w="6200" w:type="dxa"/>
          </w:tcPr>
          <w:p w14:paraId="74650406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Τακτικό Αποθεματικό</w:t>
            </w:r>
          </w:p>
        </w:tc>
        <w:tc>
          <w:tcPr>
            <w:tcW w:w="2200" w:type="dxa"/>
          </w:tcPr>
          <w:p w14:paraId="62583FEE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-19.843,56 €</w:t>
            </w:r>
          </w:p>
        </w:tc>
      </w:tr>
      <w:tr w:rsidR="005A327B" w:rsidRPr="00315712" w14:paraId="06E8ED9A" w14:textId="77777777">
        <w:tc>
          <w:tcPr>
            <w:tcW w:w="6200" w:type="dxa"/>
          </w:tcPr>
          <w:p w14:paraId="11F99A29" w14:textId="77777777" w:rsidR="005A327B" w:rsidRPr="00315712" w:rsidRDefault="00A13BBF">
            <w:pPr>
              <w:rPr>
                <w:sz w:val="22"/>
                <w:lang w:val="el-GR"/>
              </w:rPr>
            </w:pPr>
            <w:r w:rsidRPr="00315712">
              <w:rPr>
                <w:sz w:val="22"/>
                <w:lang w:val="el-GR"/>
              </w:rPr>
              <w:t>Κέρδη προηγούμενων χρήσεων προς διάθεση</w:t>
            </w:r>
          </w:p>
        </w:tc>
        <w:tc>
          <w:tcPr>
            <w:tcW w:w="2200" w:type="dxa"/>
          </w:tcPr>
          <w:p w14:paraId="2F9BCBDF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104.146,40 €</w:t>
            </w:r>
          </w:p>
        </w:tc>
      </w:tr>
      <w:tr w:rsidR="005A327B" w:rsidRPr="00315712" w14:paraId="14E192A4" w14:textId="77777777">
        <w:tc>
          <w:tcPr>
            <w:tcW w:w="6200" w:type="dxa"/>
          </w:tcPr>
          <w:p w14:paraId="30EFDA47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Αποτελέσματα προς διάθεση</w:t>
            </w:r>
          </w:p>
        </w:tc>
        <w:tc>
          <w:tcPr>
            <w:tcW w:w="2200" w:type="dxa"/>
          </w:tcPr>
          <w:p w14:paraId="7C95AB82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481.174,23 €</w:t>
            </w:r>
          </w:p>
        </w:tc>
      </w:tr>
      <w:tr w:rsidR="005A327B" w:rsidRPr="00315712" w14:paraId="072B048E" w14:textId="77777777">
        <w:tc>
          <w:tcPr>
            <w:tcW w:w="6200" w:type="dxa"/>
          </w:tcPr>
          <w:p w14:paraId="2CC34D29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Μερίσματα πληρωτέα</w:t>
            </w:r>
          </w:p>
        </w:tc>
        <w:tc>
          <w:tcPr>
            <w:tcW w:w="2200" w:type="dxa"/>
          </w:tcPr>
          <w:p w14:paraId="5B73DE7B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184.210,53 €</w:t>
            </w:r>
          </w:p>
        </w:tc>
      </w:tr>
      <w:tr w:rsidR="005A327B" w:rsidRPr="00315712" w14:paraId="2E72AFD5" w14:textId="77777777">
        <w:tc>
          <w:tcPr>
            <w:tcW w:w="6200" w:type="dxa"/>
          </w:tcPr>
          <w:p w14:paraId="185A7655" w14:textId="77777777" w:rsidR="005A327B" w:rsidRPr="00315712" w:rsidRDefault="00A13BBF">
            <w:pPr>
              <w:rPr>
                <w:sz w:val="22"/>
              </w:rPr>
            </w:pPr>
            <w:r w:rsidRPr="00315712">
              <w:rPr>
                <w:sz w:val="22"/>
              </w:rPr>
              <w:t>Κέρδη εις νέον</w:t>
            </w:r>
          </w:p>
        </w:tc>
        <w:tc>
          <w:tcPr>
            <w:tcW w:w="2200" w:type="dxa"/>
          </w:tcPr>
          <w:p w14:paraId="617A5DF0" w14:textId="77777777" w:rsidR="005A327B" w:rsidRPr="00315712" w:rsidRDefault="00A13BBF">
            <w:pPr>
              <w:jc w:val="right"/>
              <w:rPr>
                <w:sz w:val="22"/>
              </w:rPr>
            </w:pPr>
            <w:r w:rsidRPr="00315712">
              <w:rPr>
                <w:sz w:val="22"/>
              </w:rPr>
              <w:t>296.963,70 €</w:t>
            </w:r>
          </w:p>
        </w:tc>
      </w:tr>
    </w:tbl>
    <w:p w14:paraId="00D04A96" w14:textId="77777777" w:rsidR="005A327B" w:rsidRPr="00315712" w:rsidRDefault="00A13BBF">
      <w:pPr>
        <w:spacing w:before="120" w:after="120"/>
        <w:rPr>
          <w:sz w:val="22"/>
          <w:lang w:val="el-GR"/>
        </w:rPr>
      </w:pPr>
      <w:r w:rsidRPr="00315712">
        <w:rPr>
          <w:sz w:val="22"/>
          <w:lang w:val="el-GR"/>
        </w:rPr>
        <w:lastRenderedPageBreak/>
        <w:t>Η Γενική Συνέλευση εγκρίνει ομόφωνα τον ανωτέρω πίνακα διάθεσης αποτελεσμάτων και τη διανομή μερίσματος συνολικού ποσού 184.210,53 €.</w:t>
      </w:r>
    </w:p>
    <w:p w14:paraId="4B381DD0" w14:textId="001D4212" w:rsidR="00263674" w:rsidRPr="00315712" w:rsidRDefault="007647A8" w:rsidP="00263674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Όσον αφορά το </w:t>
      </w:r>
      <w:r w:rsidRPr="00A13BBF">
        <w:rPr>
          <w:b/>
          <w:bCs/>
          <w:sz w:val="22"/>
          <w:lang w:val="el-GR"/>
        </w:rPr>
        <w:t>τέταρτο</w:t>
      </w:r>
      <w:r w:rsidRPr="00315712">
        <w:rPr>
          <w:sz w:val="22"/>
          <w:lang w:val="el-GR"/>
        </w:rPr>
        <w:t xml:space="preserve"> θέμα της ημερήσιας διάταξης η συνέλευση εγκρίνει την αμοιβή διαχείρισης που καταβλήθηκε για τη χρήση 2025 συνολικού ύψους 21.300,00 € μικτά στον Γλακουσάκη Ευτύχιο, Διαχειριστή της εταιρείας, για τις υπηρεσίες που αυτός παρείχε στην εταιρεία. Για το 2026 προεγκρίνεται αντίστοιχη αμοιβή διαχείρισης, η οποία θα κυμανθεί</w:t>
      </w:r>
      <w:r w:rsidR="00A13BBF">
        <w:rPr>
          <w:sz w:val="22"/>
          <w:lang w:val="el-GR"/>
        </w:rPr>
        <w:t xml:space="preserve"> </w:t>
      </w:r>
      <w:r w:rsidRPr="00315712">
        <w:rPr>
          <w:sz w:val="22"/>
          <w:lang w:val="el-GR"/>
        </w:rPr>
        <w:t xml:space="preserve">μεταξύ 1.000,00 € έως </w:t>
      </w:r>
      <w:r w:rsidR="00A13BBF">
        <w:rPr>
          <w:sz w:val="22"/>
          <w:lang w:val="el-GR"/>
        </w:rPr>
        <w:t>25</w:t>
      </w:r>
      <w:r w:rsidRPr="00315712">
        <w:rPr>
          <w:sz w:val="22"/>
          <w:lang w:val="el-GR"/>
        </w:rPr>
        <w:t>.000,00 € μικτά ετησίως. Το τελικό ποσό θα εξαρτηθεί από την πορεία των εργασιών της εταιρείας. Η καταβολή της αμοιβής θα συναρτάται με τα ταμειακά διαθέσιμα της εταιρείας, κατά προτίμηση έως 31/12/2026.</w:t>
      </w:r>
    </w:p>
    <w:p w14:paraId="42DC92F9" w14:textId="77777777" w:rsidR="00263674" w:rsidRPr="00315712" w:rsidRDefault="00263674" w:rsidP="00263674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rFonts w:cstheme="minorHAnsi"/>
          <w:sz w:val="22"/>
          <w:szCs w:val="24"/>
          <w:lang w:val="el-GR"/>
        </w:rPr>
        <w:t>Η συνέλευση των εταίρων μετά από διαλογική συζήτηση ομόφωνα εγκρίνει την ως άνω πρόταση</w:t>
      </w:r>
      <w:r w:rsidR="001B7159" w:rsidRPr="00315712">
        <w:rPr>
          <w:rFonts w:cstheme="minorHAnsi"/>
          <w:sz w:val="22"/>
          <w:szCs w:val="24"/>
          <w:lang w:val="el-GR"/>
        </w:rPr>
        <w:t>.</w:t>
      </w:r>
    </w:p>
    <w:p w14:paraId="22FF2F34" w14:textId="77777777" w:rsidR="005F3CD1" w:rsidRPr="00315712" w:rsidRDefault="005F3CD1" w:rsidP="007647A8">
      <w:pPr>
        <w:jc w:val="both"/>
        <w:rPr>
          <w:rFonts w:cstheme="minorHAnsi"/>
          <w:sz w:val="22"/>
          <w:szCs w:val="24"/>
          <w:lang w:val="el-GR"/>
        </w:rPr>
      </w:pPr>
    </w:p>
    <w:p w14:paraId="32C2A214" w14:textId="77777777" w:rsidR="00463A7F" w:rsidRPr="00315712" w:rsidRDefault="00463A7F" w:rsidP="00463A7F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sz w:val="22"/>
          <w:lang w:val="el-GR"/>
        </w:rPr>
        <w:t xml:space="preserve">Όσον αφορά το </w:t>
      </w:r>
      <w:r w:rsidRPr="00A13BBF">
        <w:rPr>
          <w:b/>
          <w:bCs/>
          <w:sz w:val="22"/>
          <w:lang w:val="el-GR"/>
        </w:rPr>
        <w:t>πέμπτο</w:t>
      </w:r>
      <w:r w:rsidRPr="00315712">
        <w:rPr>
          <w:sz w:val="22"/>
          <w:lang w:val="el-GR"/>
        </w:rPr>
        <w:t xml:space="preserve"> θέμα της ημερήσιας διάταξης, Λοιπά θέματα – ανακοινώσεις και στα πλαίσια της ενημέρωσης των εταίρων, ο Διαχειριστής Ευτύχιος Γ. Γλακουσάκης ενημέρωσε τους εταίρους εκτενώς για την πορεία εργασιών της Εταιρείας κατά το τρέχον έτος.</w:t>
      </w:r>
    </w:p>
    <w:p w14:paraId="6FD097FA" w14:textId="77777777" w:rsidR="00263674" w:rsidRPr="00315712" w:rsidRDefault="00263674" w:rsidP="007647A8">
      <w:pPr>
        <w:jc w:val="both"/>
        <w:rPr>
          <w:rFonts w:cstheme="minorHAnsi"/>
          <w:sz w:val="22"/>
          <w:szCs w:val="24"/>
          <w:lang w:val="el-GR"/>
        </w:rPr>
      </w:pPr>
    </w:p>
    <w:p w14:paraId="3063534C" w14:textId="77777777" w:rsidR="007647A8" w:rsidRPr="00315712" w:rsidRDefault="007647A8" w:rsidP="007647A8">
      <w:pPr>
        <w:jc w:val="both"/>
        <w:rPr>
          <w:rFonts w:cstheme="minorHAnsi"/>
          <w:sz w:val="22"/>
          <w:szCs w:val="24"/>
          <w:lang w:val="el-GR"/>
        </w:rPr>
      </w:pPr>
      <w:r w:rsidRPr="00315712">
        <w:rPr>
          <w:rFonts w:cstheme="minorHAnsi"/>
          <w:sz w:val="22"/>
          <w:szCs w:val="24"/>
          <w:lang w:val="el-GR"/>
        </w:rPr>
        <w:t>Επειδή εξαντλήθηκαν τα θέματα της ημερήσιας διάταξης λύεται η συνεδρίαση και υπογράφονται τα πρακτικά όπως ακολουθεί.</w:t>
      </w:r>
    </w:p>
    <w:p w14:paraId="6D7F5FA7" w14:textId="77777777" w:rsidR="00BB290A" w:rsidRPr="00315712" w:rsidRDefault="00BB290A" w:rsidP="005C03A7">
      <w:pPr>
        <w:jc w:val="both"/>
        <w:rPr>
          <w:rFonts w:cstheme="minorHAnsi"/>
          <w:sz w:val="22"/>
          <w:szCs w:val="24"/>
          <w:lang w:val="el-GR"/>
        </w:rPr>
      </w:pPr>
    </w:p>
    <w:p w14:paraId="4A8569BA" w14:textId="77777777" w:rsidR="004A4FEA" w:rsidRPr="00315712" w:rsidRDefault="004A4FEA" w:rsidP="005C03A7">
      <w:pPr>
        <w:rPr>
          <w:rFonts w:cstheme="minorHAnsi"/>
          <w:sz w:val="22"/>
          <w:szCs w:val="24"/>
          <w:lang w:val="el-GR"/>
        </w:rPr>
      </w:pPr>
    </w:p>
    <w:p w14:paraId="7B35D950" w14:textId="77777777" w:rsidR="004A4FEA" w:rsidRPr="00315712" w:rsidRDefault="004A4FEA" w:rsidP="005C03A7">
      <w:pPr>
        <w:rPr>
          <w:rFonts w:cstheme="minorHAnsi"/>
          <w:sz w:val="22"/>
          <w:szCs w:val="24"/>
          <w:lang w:val="el-GR"/>
        </w:rPr>
      </w:pPr>
    </w:p>
    <w:tbl>
      <w:tblPr>
        <w:tblW w:w="3608" w:type="dxa"/>
        <w:jc w:val="center"/>
        <w:tblLook w:val="04A0" w:firstRow="1" w:lastRow="0" w:firstColumn="1" w:lastColumn="0" w:noHBand="0" w:noVBand="1"/>
      </w:tblPr>
      <w:tblGrid>
        <w:gridCol w:w="3608"/>
      </w:tblGrid>
      <w:tr w:rsidR="00D07606" w:rsidRPr="006B20C4" w14:paraId="0AF691E7" w14:textId="77777777" w:rsidTr="0091347C">
        <w:trPr>
          <w:trHeight w:val="315"/>
          <w:jc w:val="center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BC9C" w14:textId="77777777" w:rsidR="00D07606" w:rsidRPr="00315712" w:rsidRDefault="00D07606" w:rsidP="0091347C">
            <w:pPr>
              <w:jc w:val="center"/>
              <w:rPr>
                <w:rFonts w:cstheme="minorHAnsi"/>
                <w:color w:val="000000"/>
                <w:sz w:val="22"/>
                <w:szCs w:val="24"/>
                <w:lang w:val="el-GR" w:eastAsia="el-GR"/>
              </w:rPr>
            </w:pPr>
            <w:r w:rsidRPr="00315712">
              <w:rPr>
                <w:rFonts w:cstheme="minorHAnsi"/>
                <w:color w:val="000000"/>
                <w:sz w:val="22"/>
                <w:szCs w:val="24"/>
                <w:lang w:val="el-GR" w:eastAsia="el-GR"/>
              </w:rPr>
              <w:t>Ο Πρόεδρος της Γ.Σ.</w:t>
            </w:r>
          </w:p>
        </w:tc>
      </w:tr>
      <w:tr w:rsidR="00D07606" w:rsidRPr="00315712" w14:paraId="573EC01C" w14:textId="77777777" w:rsidTr="0091347C">
        <w:trPr>
          <w:trHeight w:val="315"/>
          <w:jc w:val="center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0D9B" w14:textId="77777777" w:rsidR="00D07606" w:rsidRPr="00315712" w:rsidRDefault="00D07606" w:rsidP="0091347C">
            <w:pPr>
              <w:jc w:val="center"/>
              <w:rPr>
                <w:rFonts w:cstheme="minorHAnsi"/>
                <w:color w:val="000000"/>
                <w:sz w:val="22"/>
                <w:szCs w:val="24"/>
                <w:lang w:val="el-GR" w:eastAsia="el-GR"/>
              </w:rPr>
            </w:pPr>
            <w:r w:rsidRPr="00315712">
              <w:rPr>
                <w:rFonts w:cstheme="minorHAnsi"/>
                <w:color w:val="000000"/>
                <w:sz w:val="22"/>
                <w:szCs w:val="24"/>
                <w:lang w:val="el-GR" w:eastAsia="el-GR"/>
              </w:rPr>
              <w:t>Κουτουλάκης Γεώργιος</w:t>
            </w:r>
          </w:p>
        </w:tc>
      </w:tr>
    </w:tbl>
    <w:p w14:paraId="1D5CD2FB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0D16B4BD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3B206A10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6591B284" w14:textId="77777777" w:rsidR="00D07606" w:rsidRPr="00315712" w:rsidRDefault="00D07606" w:rsidP="00D07606">
      <w:pPr>
        <w:pStyle w:val="5"/>
        <w:rPr>
          <w:rFonts w:cstheme="minorHAnsi"/>
          <w:sz w:val="22"/>
          <w:lang w:val="en-US"/>
        </w:rPr>
      </w:pPr>
      <w:r w:rsidRPr="00315712">
        <w:rPr>
          <w:sz w:val="22"/>
        </w:rPr>
        <w:t>Χανιά 20 Σεπτεμβρίου 2026</w:t>
      </w:r>
    </w:p>
    <w:p w14:paraId="217A4F77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6C475614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  <w:r w:rsidRPr="00315712">
        <w:rPr>
          <w:rFonts w:cstheme="minorHAnsi"/>
          <w:sz w:val="22"/>
          <w:lang w:val="el-GR"/>
        </w:rPr>
        <w:t>Ακριβές αντίγραφο</w:t>
      </w:r>
    </w:p>
    <w:p w14:paraId="07BE32E8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  <w:r w:rsidRPr="00315712">
        <w:rPr>
          <w:rFonts w:cstheme="minorHAnsi"/>
          <w:sz w:val="22"/>
          <w:lang w:val="el-GR"/>
        </w:rPr>
        <w:t>από το βιβλίο πρακτικών Γ.Σ.</w:t>
      </w:r>
    </w:p>
    <w:p w14:paraId="26B3A8A7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  <w:r w:rsidRPr="00315712">
        <w:rPr>
          <w:rFonts w:cstheme="minorHAnsi"/>
          <w:sz w:val="22"/>
          <w:lang w:val="el-GR"/>
        </w:rPr>
        <w:t>Ο Διαχειριστής</w:t>
      </w:r>
    </w:p>
    <w:p w14:paraId="5559D540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7256D622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0861C70C" w14:textId="77777777" w:rsidR="00D07606" w:rsidRPr="00315712" w:rsidRDefault="00D07606" w:rsidP="00D07606">
      <w:pPr>
        <w:jc w:val="center"/>
        <w:rPr>
          <w:rFonts w:cstheme="minorHAnsi"/>
          <w:sz w:val="22"/>
          <w:lang w:val="el-GR"/>
        </w:rPr>
      </w:pPr>
    </w:p>
    <w:p w14:paraId="2A1DD208" w14:textId="77777777" w:rsidR="00D07606" w:rsidRPr="00315712" w:rsidRDefault="00D07606" w:rsidP="00D07606">
      <w:pPr>
        <w:pStyle w:val="1"/>
        <w:jc w:val="center"/>
        <w:rPr>
          <w:rFonts w:cstheme="minorHAnsi"/>
          <w:sz w:val="22"/>
        </w:rPr>
      </w:pPr>
      <w:r w:rsidRPr="00315712">
        <w:rPr>
          <w:rFonts w:cstheme="minorHAnsi"/>
          <w:sz w:val="22"/>
        </w:rPr>
        <w:t xml:space="preserve"> Γλακουσάκης Ευτύχιος </w:t>
      </w:r>
    </w:p>
    <w:p w14:paraId="550F38FF" w14:textId="77777777" w:rsidR="00D07606" w:rsidRPr="00315712" w:rsidRDefault="00D07606" w:rsidP="00D07606">
      <w:pPr>
        <w:pStyle w:val="1"/>
        <w:jc w:val="center"/>
        <w:rPr>
          <w:rFonts w:cstheme="minorHAnsi"/>
          <w:sz w:val="22"/>
        </w:rPr>
      </w:pPr>
    </w:p>
    <w:p w14:paraId="440A8267" w14:textId="77777777" w:rsidR="004A4FEA" w:rsidRPr="00315712" w:rsidRDefault="004A4FEA" w:rsidP="005C03A7">
      <w:pPr>
        <w:rPr>
          <w:rFonts w:cstheme="minorHAnsi"/>
          <w:sz w:val="22"/>
          <w:szCs w:val="24"/>
          <w:lang w:val="en-US"/>
        </w:rPr>
      </w:pPr>
    </w:p>
    <w:p w14:paraId="6239753E" w14:textId="77777777" w:rsidR="005A327B" w:rsidRPr="00315712" w:rsidRDefault="005A327B">
      <w:pPr>
        <w:rPr>
          <w:sz w:val="22"/>
        </w:rPr>
      </w:pPr>
    </w:p>
    <w:p w14:paraId="5153C4D5" w14:textId="77777777" w:rsidR="005A327B" w:rsidRPr="00315712" w:rsidRDefault="005A327B">
      <w:pPr>
        <w:rPr>
          <w:sz w:val="22"/>
        </w:rPr>
      </w:pPr>
    </w:p>
    <w:sectPr w:rsidR="005A327B" w:rsidRPr="00315712" w:rsidSect="006768AA">
      <w:pgSz w:w="11906" w:h="168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706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7114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706BF5"/>
    <w:multiLevelType w:val="hybridMultilevel"/>
    <w:tmpl w:val="CA885B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C5132"/>
    <w:multiLevelType w:val="hybridMultilevel"/>
    <w:tmpl w:val="78D28BD8"/>
    <w:lvl w:ilvl="0" w:tplc="3F52BB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F3F1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AF426C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B251534"/>
    <w:multiLevelType w:val="hybridMultilevel"/>
    <w:tmpl w:val="906CF670"/>
    <w:lvl w:ilvl="0" w:tplc="C374C2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B677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9235D20"/>
    <w:multiLevelType w:val="hybridMultilevel"/>
    <w:tmpl w:val="E14A4E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507F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63030822">
    <w:abstractNumId w:val="1"/>
  </w:num>
  <w:num w:numId="2" w16cid:durableId="1760057013">
    <w:abstractNumId w:val="4"/>
  </w:num>
  <w:num w:numId="3" w16cid:durableId="1373918052">
    <w:abstractNumId w:val="0"/>
  </w:num>
  <w:num w:numId="4" w16cid:durableId="822701193">
    <w:abstractNumId w:val="9"/>
  </w:num>
  <w:num w:numId="5" w16cid:durableId="255747420">
    <w:abstractNumId w:val="5"/>
  </w:num>
  <w:num w:numId="6" w16cid:durableId="1792356054">
    <w:abstractNumId w:val="7"/>
  </w:num>
  <w:num w:numId="7" w16cid:durableId="1497767713">
    <w:abstractNumId w:val="2"/>
  </w:num>
  <w:num w:numId="8" w16cid:durableId="73205969">
    <w:abstractNumId w:val="6"/>
  </w:num>
  <w:num w:numId="9" w16cid:durableId="1171675859">
    <w:abstractNumId w:val="8"/>
  </w:num>
  <w:num w:numId="10" w16cid:durableId="837886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3D"/>
    <w:rsid w:val="00022378"/>
    <w:rsid w:val="00032CB9"/>
    <w:rsid w:val="00037C67"/>
    <w:rsid w:val="0005057B"/>
    <w:rsid w:val="00073CC6"/>
    <w:rsid w:val="00091A94"/>
    <w:rsid w:val="00091E8D"/>
    <w:rsid w:val="000A0482"/>
    <w:rsid w:val="000A3C34"/>
    <w:rsid w:val="000B53D6"/>
    <w:rsid w:val="000D60D7"/>
    <w:rsid w:val="000E3326"/>
    <w:rsid w:val="000E3B11"/>
    <w:rsid w:val="000F31AF"/>
    <w:rsid w:val="0011023C"/>
    <w:rsid w:val="001205A8"/>
    <w:rsid w:val="0014447F"/>
    <w:rsid w:val="00150222"/>
    <w:rsid w:val="00150BFF"/>
    <w:rsid w:val="001A739B"/>
    <w:rsid w:val="001B7159"/>
    <w:rsid w:val="001C1899"/>
    <w:rsid w:val="001F3991"/>
    <w:rsid w:val="001F6BA8"/>
    <w:rsid w:val="00201CE4"/>
    <w:rsid w:val="00263674"/>
    <w:rsid w:val="00267E54"/>
    <w:rsid w:val="0027230C"/>
    <w:rsid w:val="00275176"/>
    <w:rsid w:val="002A39F5"/>
    <w:rsid w:val="002A50AB"/>
    <w:rsid w:val="002D0427"/>
    <w:rsid w:val="002E2528"/>
    <w:rsid w:val="00300237"/>
    <w:rsid w:val="00302FE1"/>
    <w:rsid w:val="00312D2C"/>
    <w:rsid w:val="00315712"/>
    <w:rsid w:val="00341F43"/>
    <w:rsid w:val="00344467"/>
    <w:rsid w:val="003719BE"/>
    <w:rsid w:val="003738F5"/>
    <w:rsid w:val="00395271"/>
    <w:rsid w:val="00396F77"/>
    <w:rsid w:val="004554FA"/>
    <w:rsid w:val="00463A7F"/>
    <w:rsid w:val="00467668"/>
    <w:rsid w:val="00482F64"/>
    <w:rsid w:val="004A4FEA"/>
    <w:rsid w:val="004B5A67"/>
    <w:rsid w:val="004D4541"/>
    <w:rsid w:val="004D7D0A"/>
    <w:rsid w:val="005272D3"/>
    <w:rsid w:val="005309A8"/>
    <w:rsid w:val="00537845"/>
    <w:rsid w:val="00550BAD"/>
    <w:rsid w:val="00551A00"/>
    <w:rsid w:val="00563910"/>
    <w:rsid w:val="005838C2"/>
    <w:rsid w:val="005A327B"/>
    <w:rsid w:val="005A7AF3"/>
    <w:rsid w:val="005C03A7"/>
    <w:rsid w:val="005C19FF"/>
    <w:rsid w:val="005D5B48"/>
    <w:rsid w:val="005F3CD1"/>
    <w:rsid w:val="005F56F7"/>
    <w:rsid w:val="0061581E"/>
    <w:rsid w:val="00623DAE"/>
    <w:rsid w:val="00660381"/>
    <w:rsid w:val="006768AA"/>
    <w:rsid w:val="006B20C4"/>
    <w:rsid w:val="006E7E7D"/>
    <w:rsid w:val="006F76B9"/>
    <w:rsid w:val="007023A7"/>
    <w:rsid w:val="00757BE6"/>
    <w:rsid w:val="007647A8"/>
    <w:rsid w:val="007C3BAF"/>
    <w:rsid w:val="007D1EA8"/>
    <w:rsid w:val="007D25FF"/>
    <w:rsid w:val="007E7305"/>
    <w:rsid w:val="007F0127"/>
    <w:rsid w:val="008127A4"/>
    <w:rsid w:val="008263DA"/>
    <w:rsid w:val="0086460F"/>
    <w:rsid w:val="00885A1F"/>
    <w:rsid w:val="008C24BD"/>
    <w:rsid w:val="008D6F37"/>
    <w:rsid w:val="0091273F"/>
    <w:rsid w:val="0091347C"/>
    <w:rsid w:val="0091544F"/>
    <w:rsid w:val="0091610B"/>
    <w:rsid w:val="00991B89"/>
    <w:rsid w:val="009A46DA"/>
    <w:rsid w:val="009D0121"/>
    <w:rsid w:val="009D14DF"/>
    <w:rsid w:val="009F2112"/>
    <w:rsid w:val="009F7E7E"/>
    <w:rsid w:val="00A001EB"/>
    <w:rsid w:val="00A13BBF"/>
    <w:rsid w:val="00A679D8"/>
    <w:rsid w:val="00A74013"/>
    <w:rsid w:val="00A842F3"/>
    <w:rsid w:val="00AE121F"/>
    <w:rsid w:val="00AE7B39"/>
    <w:rsid w:val="00B21D15"/>
    <w:rsid w:val="00B24F49"/>
    <w:rsid w:val="00B478DA"/>
    <w:rsid w:val="00B5356E"/>
    <w:rsid w:val="00B60724"/>
    <w:rsid w:val="00B60F64"/>
    <w:rsid w:val="00B72F68"/>
    <w:rsid w:val="00BB290A"/>
    <w:rsid w:val="00BC43B6"/>
    <w:rsid w:val="00BD75BA"/>
    <w:rsid w:val="00BF13C3"/>
    <w:rsid w:val="00C24457"/>
    <w:rsid w:val="00C32F2C"/>
    <w:rsid w:val="00C63FB9"/>
    <w:rsid w:val="00C740DE"/>
    <w:rsid w:val="00C76CC7"/>
    <w:rsid w:val="00C82B82"/>
    <w:rsid w:val="00C85299"/>
    <w:rsid w:val="00C94DE7"/>
    <w:rsid w:val="00CA4A0D"/>
    <w:rsid w:val="00CA78EE"/>
    <w:rsid w:val="00CC313A"/>
    <w:rsid w:val="00D04F5F"/>
    <w:rsid w:val="00D07606"/>
    <w:rsid w:val="00D10584"/>
    <w:rsid w:val="00D219F3"/>
    <w:rsid w:val="00D85FA5"/>
    <w:rsid w:val="00DD7E17"/>
    <w:rsid w:val="00DF3EC8"/>
    <w:rsid w:val="00E14C2B"/>
    <w:rsid w:val="00E32EA6"/>
    <w:rsid w:val="00E41078"/>
    <w:rsid w:val="00E65A04"/>
    <w:rsid w:val="00E9058E"/>
    <w:rsid w:val="00EC3CC5"/>
    <w:rsid w:val="00F13467"/>
    <w:rsid w:val="00F4643D"/>
    <w:rsid w:val="00F63F3D"/>
    <w:rsid w:val="00F9201F"/>
    <w:rsid w:val="00FC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FC5FA"/>
  <w15:chartTrackingRefBased/>
  <w15:docId w15:val="{40C16E7E-9155-458F-B2EF-DBA1A433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A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4"/>
      <w:lang w:val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  <w:u w:val="single"/>
      <w:lang w:val="en-US"/>
    </w:rPr>
  </w:style>
  <w:style w:type="paragraph" w:styleId="3">
    <w:name w:val="heading 3"/>
    <w:basedOn w:val="a"/>
    <w:next w:val="a"/>
    <w:qFormat/>
    <w:pPr>
      <w:keepNext/>
      <w:spacing w:line="480" w:lineRule="auto"/>
      <w:jc w:val="both"/>
      <w:outlineLvl w:val="2"/>
    </w:pPr>
    <w:rPr>
      <w:sz w:val="24"/>
      <w:lang w:val="en-US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Pr>
      <w:sz w:val="22"/>
      <w:lang w:val="en-US"/>
    </w:rPr>
  </w:style>
  <w:style w:type="paragraph" w:styleId="20">
    <w:name w:val="Body Text 2"/>
    <w:basedOn w:val="a"/>
    <w:pPr>
      <w:jc w:val="both"/>
    </w:pPr>
    <w:rPr>
      <w:sz w:val="24"/>
      <w:lang w:val="el-GR"/>
    </w:rPr>
  </w:style>
  <w:style w:type="paragraph" w:styleId="a4">
    <w:name w:val="Body Text Indent"/>
    <w:basedOn w:val="a"/>
    <w:pPr>
      <w:ind w:left="360"/>
    </w:pPr>
    <w:rPr>
      <w:sz w:val="24"/>
      <w:lang w:val="el-GR"/>
    </w:rPr>
  </w:style>
  <w:style w:type="character" w:customStyle="1" w:styleId="Char">
    <w:name w:val="Σώμα κειμένου Char"/>
    <w:link w:val="a3"/>
    <w:rsid w:val="0091610B"/>
    <w:rPr>
      <w:sz w:val="22"/>
      <w:lang w:val="en-US" w:eastAsia="en-US"/>
    </w:rPr>
  </w:style>
  <w:style w:type="paragraph" w:styleId="a5">
    <w:name w:val="Balloon Text"/>
    <w:basedOn w:val="a"/>
    <w:link w:val="Char0"/>
    <w:uiPriority w:val="99"/>
    <w:semiHidden/>
    <w:unhideWhenUsed/>
    <w:rsid w:val="00C94DE7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5"/>
    <w:uiPriority w:val="99"/>
    <w:semiHidden/>
    <w:rsid w:val="00C94DE7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5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Πρακτικά Τακτικής Γενικής Συνέλευσης 20/09/2026</vt:lpstr>
    </vt:vector>
  </TitlesOfParts>
  <Company> 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Πρακτικά Τακτικής Γενικής Συνέλευσης 20/09/2026</dc:title>
  <dc:subject/>
  <dc:creator>OFFICE1</dc:creator>
  <cp:keywords/>
  <cp:lastModifiedBy>Giannis</cp:lastModifiedBy>
  <cp:revision>3</cp:revision>
  <cp:lastPrinted>2025-11-24T10:07:00Z</cp:lastPrinted>
  <dcterms:created xsi:type="dcterms:W3CDTF">2026-10-02T17:38:00Z</dcterms:created>
  <dcterms:modified xsi:type="dcterms:W3CDTF">2026-10-02T19:02:00Z</dcterms:modified>
</cp:coreProperties>
</file>